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DE1" w:rsidRDefault="00546DE1" w:rsidP="00546DE1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Приложение № 1</w:t>
      </w:r>
    </w:p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536A62" w:rsidRPr="00536A62" w:rsidRDefault="00994493" w:rsidP="00536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</w:t>
      </w:r>
      <w:r w:rsidR="00536A62"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Копирна техника, за която следва да се осигури </w:t>
      </w:r>
      <w:proofErr w:type="spellStart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следгаранционно</w:t>
      </w:r>
      <w:proofErr w:type="spellEnd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абонаментно</w:t>
      </w:r>
      <w:proofErr w:type="spellEnd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сервизно</w:t>
      </w:r>
      <w:proofErr w:type="spellEnd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поддържане</w:t>
      </w:r>
      <w:proofErr w:type="spellEnd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профилактика</w:t>
      </w:r>
      <w:proofErr w:type="spellEnd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снабдяване</w:t>
      </w:r>
      <w:proofErr w:type="spellEnd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с </w:t>
      </w:r>
      <w:proofErr w:type="spellStart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резервни</w:t>
      </w:r>
      <w:proofErr w:type="spellEnd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части</w:t>
      </w:r>
      <w:proofErr w:type="spellEnd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консумативи</w:t>
      </w:r>
      <w:proofErr w:type="spellEnd"/>
      <w:r w:rsidR="00536A62" w:rsidRPr="00536A6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536A62" w:rsidRPr="00536A62" w:rsidRDefault="00536A62" w:rsidP="00536A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7F44" w:rsidRPr="00CC7F44" w:rsidRDefault="00CC7F44" w:rsidP="00CC7F4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0"/>
        </w:rPr>
      </w:pPr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>XEROX</w:t>
      </w:r>
      <w:r w:rsidRPr="00CC7F44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– </w:t>
      </w:r>
      <w:proofErr w:type="spellStart"/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>WorkCentrePro</w:t>
      </w:r>
      <w:proofErr w:type="spellEnd"/>
      <w:r w:rsidRPr="00CC7F44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123 </w:t>
      </w:r>
      <w:r w:rsidRPr="00CC7F44">
        <w:rPr>
          <w:rFonts w:ascii="Times New Roman" w:eastAsia="Times New Roman" w:hAnsi="Times New Roman" w:cs="Times New Roman"/>
          <w:sz w:val="24"/>
          <w:szCs w:val="20"/>
          <w:lang w:val="ru-RU"/>
        </w:rPr>
        <w:tab/>
        <w:t>– 2</w:t>
      </w:r>
      <w:r w:rsidR="00872720">
        <w:rPr>
          <w:rFonts w:ascii="Times New Roman" w:eastAsia="Times New Roman" w:hAnsi="Times New Roman" w:cs="Times New Roman"/>
          <w:sz w:val="24"/>
          <w:szCs w:val="20"/>
          <w:lang w:val="ru-RU"/>
        </w:rPr>
        <w:t>5</w:t>
      </w:r>
      <w:r w:rsidRPr="00CC7F44">
        <w:rPr>
          <w:rFonts w:ascii="Times New Roman" w:eastAsia="Times New Roman" w:hAnsi="Times New Roman" w:cs="Times New Roman"/>
          <w:sz w:val="24"/>
          <w:szCs w:val="20"/>
        </w:rPr>
        <w:t xml:space="preserve"> бр.</w:t>
      </w:r>
    </w:p>
    <w:p w:rsidR="00CC7F44" w:rsidRPr="00CC7F44" w:rsidRDefault="00CC7F44" w:rsidP="0087272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0"/>
        </w:rPr>
      </w:pPr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>XEROX</w:t>
      </w:r>
      <w:r w:rsidRPr="00CC7F44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– </w:t>
      </w:r>
      <w:proofErr w:type="spellStart"/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>WorkCentrePro</w:t>
      </w:r>
      <w:proofErr w:type="spellEnd"/>
      <w:r w:rsidRPr="00CC7F44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1</w:t>
      </w:r>
      <w:r w:rsidRPr="00CC7F44">
        <w:rPr>
          <w:rFonts w:ascii="Times New Roman" w:eastAsia="Times New Roman" w:hAnsi="Times New Roman" w:cs="Times New Roman"/>
          <w:sz w:val="24"/>
          <w:szCs w:val="20"/>
        </w:rPr>
        <w:t>3</w:t>
      </w:r>
      <w:r w:rsidRPr="00CC7F44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3 </w:t>
      </w:r>
      <w:r w:rsidRPr="00CC7F44">
        <w:rPr>
          <w:rFonts w:ascii="Times New Roman" w:eastAsia="Times New Roman" w:hAnsi="Times New Roman" w:cs="Times New Roman"/>
          <w:sz w:val="24"/>
          <w:szCs w:val="20"/>
          <w:lang w:val="ru-RU"/>
        </w:rPr>
        <w:tab/>
        <w:t xml:space="preserve">– </w:t>
      </w:r>
      <w:r w:rsidRPr="00CC7F44">
        <w:rPr>
          <w:rFonts w:ascii="Times New Roman" w:eastAsia="Times New Roman" w:hAnsi="Times New Roman" w:cs="Times New Roman"/>
          <w:sz w:val="24"/>
          <w:szCs w:val="20"/>
        </w:rPr>
        <w:t>3</w:t>
      </w:r>
      <w:r w:rsidR="00872720">
        <w:rPr>
          <w:rFonts w:ascii="Times New Roman" w:eastAsia="Times New Roman" w:hAnsi="Times New Roman" w:cs="Times New Roman"/>
          <w:sz w:val="24"/>
          <w:szCs w:val="20"/>
        </w:rPr>
        <w:t>1</w:t>
      </w:r>
      <w:r w:rsidRPr="00CC7F44">
        <w:rPr>
          <w:rFonts w:ascii="Times New Roman" w:eastAsia="Times New Roman" w:hAnsi="Times New Roman" w:cs="Times New Roman"/>
          <w:sz w:val="24"/>
          <w:szCs w:val="20"/>
        </w:rPr>
        <w:t xml:space="preserve"> бр.</w:t>
      </w:r>
    </w:p>
    <w:p w:rsidR="00CC7F44" w:rsidRPr="00CC7F44" w:rsidRDefault="00CC7F44" w:rsidP="00CC7F4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0"/>
        </w:rPr>
      </w:pPr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>XEROX</w:t>
      </w:r>
      <w:r w:rsidRPr="00CC7F44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–</w:t>
      </w:r>
      <w:r w:rsidRPr="00CC7F44">
        <w:rPr>
          <w:rFonts w:ascii="Times New Roman" w:eastAsia="Times New Roman" w:hAnsi="Times New Roman" w:cs="Times New Roman"/>
          <w:sz w:val="24"/>
          <w:szCs w:val="20"/>
        </w:rPr>
        <w:t xml:space="preserve"> 5815 </w:t>
      </w:r>
      <w:r w:rsidRPr="00CC7F44">
        <w:rPr>
          <w:rFonts w:ascii="Times New Roman" w:eastAsia="Times New Roman" w:hAnsi="Times New Roman" w:cs="Times New Roman"/>
          <w:sz w:val="24"/>
          <w:szCs w:val="20"/>
          <w:lang w:val="ru-RU"/>
        </w:rPr>
        <w:tab/>
      </w:r>
      <w:r w:rsidRPr="00CC7F44">
        <w:rPr>
          <w:rFonts w:ascii="Times New Roman" w:eastAsia="Times New Roman" w:hAnsi="Times New Roman" w:cs="Times New Roman"/>
          <w:sz w:val="24"/>
          <w:szCs w:val="20"/>
          <w:lang w:val="ru-RU"/>
        </w:rPr>
        <w:tab/>
      </w:r>
      <w:r w:rsidRPr="00CC7F44">
        <w:rPr>
          <w:rFonts w:ascii="Times New Roman" w:eastAsia="Times New Roman" w:hAnsi="Times New Roman" w:cs="Times New Roman"/>
          <w:sz w:val="24"/>
          <w:szCs w:val="20"/>
        </w:rPr>
        <w:tab/>
        <w:t xml:space="preserve">–   </w:t>
      </w:r>
      <w:r>
        <w:rPr>
          <w:rFonts w:ascii="Times New Roman" w:eastAsia="Times New Roman" w:hAnsi="Times New Roman" w:cs="Times New Roman"/>
          <w:sz w:val="24"/>
          <w:szCs w:val="20"/>
        </w:rPr>
        <w:t>2</w:t>
      </w:r>
      <w:r w:rsidRPr="00CC7F44">
        <w:rPr>
          <w:rFonts w:ascii="Times New Roman" w:eastAsia="Times New Roman" w:hAnsi="Times New Roman" w:cs="Times New Roman"/>
          <w:sz w:val="24"/>
          <w:szCs w:val="20"/>
        </w:rPr>
        <w:t xml:space="preserve"> бр.</w:t>
      </w:r>
    </w:p>
    <w:p w:rsidR="00CC7F44" w:rsidRPr="00CC7F44" w:rsidRDefault="00CC7F44" w:rsidP="00CC7F4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  <w:lang w:val="en-US"/>
        </w:rPr>
        <w:t>XEROX</w:t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  <w:lang w:val="ru-RU"/>
        </w:rPr>
        <w:t xml:space="preserve"> –</w:t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  <w:lang w:val="en-US"/>
        </w:rPr>
        <w:t>CC</w:t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118 </w:t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  <w:lang w:val="ru-RU"/>
        </w:rPr>
        <w:tab/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  <w:lang w:val="ru-RU"/>
        </w:rPr>
        <w:tab/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  <w:t>–   6 б</w:t>
      </w:r>
      <w:bookmarkStart w:id="0" w:name="_GoBack"/>
      <w:bookmarkEnd w:id="0"/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р. </w:t>
      </w:r>
    </w:p>
    <w:p w:rsidR="00CC7F44" w:rsidRPr="00CC7F44" w:rsidRDefault="00CC7F44" w:rsidP="00CC7F4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  <w:lang w:val="en-US"/>
        </w:rPr>
        <w:t>XEROX</w:t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  <w:lang w:val="ru-RU"/>
        </w:rPr>
        <w:t xml:space="preserve"> –</w:t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  <w:lang w:val="en-US"/>
        </w:rPr>
        <w:t>CC</w:t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5225 </w:t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  <w:lang w:val="ru-RU"/>
        </w:rPr>
        <w:tab/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  <w:lang w:val="ru-RU"/>
        </w:rPr>
        <w:tab/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</w:rPr>
        <w:tab/>
        <w:t xml:space="preserve">–   3 бр. </w:t>
      </w:r>
    </w:p>
    <w:p w:rsidR="00CC7F44" w:rsidRPr="00CC7F44" w:rsidRDefault="00CC7F44" w:rsidP="00CC7F4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0"/>
          <w:lang w:val="ru-RU"/>
        </w:rPr>
      </w:pP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  <w:lang w:val="en-US"/>
        </w:rPr>
        <w:t>XEROX</w:t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  <w:lang w:val="ru-RU"/>
        </w:rPr>
        <w:t xml:space="preserve"> –</w:t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>WorkCentre</w:t>
      </w:r>
      <w:r w:rsidRPr="00CC7F44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r w:rsidRPr="00CC7F44">
        <w:rPr>
          <w:rFonts w:ascii="Times New Roman" w:eastAsia="Times New Roman" w:hAnsi="Times New Roman" w:cs="Times New Roman"/>
          <w:sz w:val="24"/>
          <w:szCs w:val="20"/>
        </w:rPr>
        <w:t xml:space="preserve">5222              </w:t>
      </w:r>
      <w:r w:rsidR="00063CE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–  </w:t>
      </w:r>
      <w:r w:rsidR="00872720">
        <w:rPr>
          <w:rFonts w:ascii="Times New Roman" w:eastAsia="Times New Roman" w:hAnsi="Times New Roman" w:cs="Times New Roman"/>
          <w:color w:val="000000"/>
          <w:sz w:val="24"/>
          <w:szCs w:val="20"/>
        </w:rPr>
        <w:t>5</w:t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бр.</w:t>
      </w:r>
      <w:r w:rsidRPr="00CC7F44">
        <w:rPr>
          <w:rFonts w:ascii="Times New Roman" w:eastAsia="Times New Roman" w:hAnsi="Times New Roman" w:cs="Times New Roman"/>
          <w:color w:val="000000"/>
          <w:sz w:val="24"/>
          <w:szCs w:val="20"/>
          <w:lang w:val="ru-RU"/>
        </w:rPr>
        <w:t xml:space="preserve"> </w:t>
      </w:r>
    </w:p>
    <w:p w:rsidR="00CC7F44" w:rsidRPr="00CC7F44" w:rsidRDefault="00CC7F44" w:rsidP="00CC7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        XEROX – WorkCentre 5735С             –   8 </w:t>
      </w:r>
      <w:proofErr w:type="spellStart"/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>бр</w:t>
      </w:r>
      <w:proofErr w:type="spellEnd"/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. </w:t>
      </w:r>
    </w:p>
    <w:p w:rsidR="00CC7F44" w:rsidRPr="00CC7F44" w:rsidRDefault="00CC7F44" w:rsidP="00CC7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        XEROX – WorkCentre 5335                – 10 </w:t>
      </w:r>
      <w:proofErr w:type="spellStart"/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>бр</w:t>
      </w:r>
      <w:proofErr w:type="spellEnd"/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>.</w:t>
      </w:r>
    </w:p>
    <w:p w:rsidR="00CC7F44" w:rsidRPr="00CC7F44" w:rsidRDefault="00CC7F44" w:rsidP="00CC7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        XEROX – WorkCentre 5865  </w:t>
      </w:r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ab/>
      </w:r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ab/>
        <w:t xml:space="preserve">–  9 </w:t>
      </w:r>
      <w:proofErr w:type="spellStart"/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>бр</w:t>
      </w:r>
      <w:proofErr w:type="spellEnd"/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>.</w:t>
      </w:r>
    </w:p>
    <w:p w:rsidR="00CC7F44" w:rsidRPr="00CC7F44" w:rsidRDefault="00CC7F44" w:rsidP="00CC7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        XEROX – WorkCentre 5330 </w:t>
      </w:r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ab/>
      </w:r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ab/>
        <w:t xml:space="preserve">–  16 </w:t>
      </w:r>
      <w:proofErr w:type="spellStart"/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>бр</w:t>
      </w:r>
      <w:proofErr w:type="spellEnd"/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>.</w:t>
      </w:r>
    </w:p>
    <w:p w:rsidR="00CC7F44" w:rsidRPr="00936464" w:rsidRDefault="00CC7F44" w:rsidP="00CC7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en-US"/>
        </w:rPr>
      </w:pPr>
      <w:r w:rsidRPr="00CC7F44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        </w:t>
      </w:r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XEROX – WorkCentre 3325  </w:t>
      </w:r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ab/>
      </w:r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ab/>
        <w:t xml:space="preserve">–  4 </w:t>
      </w:r>
      <w:proofErr w:type="spellStart"/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>бр</w:t>
      </w:r>
      <w:proofErr w:type="spellEnd"/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>.</w:t>
      </w:r>
    </w:p>
    <w:p w:rsidR="00872720" w:rsidRPr="00936464" w:rsidRDefault="00872720" w:rsidP="008727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36464">
        <w:rPr>
          <w:rFonts w:ascii="Times New Roman" w:eastAsia="Times New Roman" w:hAnsi="Times New Roman" w:cs="Times New Roman"/>
          <w:sz w:val="24"/>
          <w:szCs w:val="20"/>
        </w:rPr>
        <w:t xml:space="preserve">        *</w:t>
      </w:r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XEROX – </w:t>
      </w:r>
      <w:proofErr w:type="spellStart"/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>VersaLink</w:t>
      </w:r>
      <w:proofErr w:type="spellEnd"/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B7030 </w:t>
      </w:r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ab/>
      </w:r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ab/>
        <w:t xml:space="preserve">–  </w:t>
      </w:r>
      <w:r w:rsidRPr="00936464">
        <w:rPr>
          <w:rFonts w:ascii="Times New Roman" w:eastAsia="Times New Roman" w:hAnsi="Times New Roman" w:cs="Times New Roman"/>
          <w:sz w:val="24"/>
          <w:szCs w:val="20"/>
        </w:rPr>
        <w:t>11</w:t>
      </w:r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>бр</w:t>
      </w:r>
      <w:proofErr w:type="spellEnd"/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>.</w:t>
      </w:r>
      <w:r w:rsidRPr="00936464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872720" w:rsidRDefault="00872720" w:rsidP="00872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       </w:t>
      </w:r>
      <w:r w:rsidRPr="00936464">
        <w:rPr>
          <w:rFonts w:ascii="Times New Roman" w:eastAsia="Times New Roman" w:hAnsi="Times New Roman" w:cs="Times New Roman"/>
          <w:sz w:val="24"/>
          <w:szCs w:val="20"/>
        </w:rPr>
        <w:t>*</w:t>
      </w:r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XEROX – </w:t>
      </w:r>
      <w:proofErr w:type="spellStart"/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>AltaLink</w:t>
      </w:r>
      <w:proofErr w:type="spellEnd"/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B8065</w:t>
      </w:r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ab/>
      </w:r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ab/>
        <w:t xml:space="preserve">–  </w:t>
      </w:r>
      <w:r w:rsidRPr="00936464">
        <w:rPr>
          <w:rFonts w:ascii="Times New Roman" w:eastAsia="Times New Roman" w:hAnsi="Times New Roman" w:cs="Times New Roman"/>
          <w:sz w:val="24"/>
          <w:szCs w:val="20"/>
        </w:rPr>
        <w:t>5</w:t>
      </w:r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</w:t>
      </w:r>
      <w:proofErr w:type="spellStart"/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>бр</w:t>
      </w:r>
      <w:proofErr w:type="spellEnd"/>
      <w:r w:rsidRPr="00936464">
        <w:rPr>
          <w:rFonts w:ascii="Times New Roman" w:eastAsia="Times New Roman" w:hAnsi="Times New Roman" w:cs="Times New Roman"/>
          <w:sz w:val="24"/>
          <w:szCs w:val="20"/>
          <w:lang w:val="en-US"/>
        </w:rPr>
        <w:t>.</w:t>
      </w:r>
    </w:p>
    <w:p w:rsidR="00872720" w:rsidRPr="00872720" w:rsidRDefault="00872720" w:rsidP="00872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536A62" w:rsidRPr="00872720" w:rsidRDefault="00872720" w:rsidP="008727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* </w:t>
      </w:r>
      <w:r w:rsidRPr="00872720">
        <w:rPr>
          <w:rFonts w:ascii="Times New Roman" w:eastAsia="Times New Roman" w:hAnsi="Times New Roman" w:cs="Times New Roman"/>
          <w:i/>
          <w:sz w:val="24"/>
          <w:szCs w:val="20"/>
        </w:rPr>
        <w:t xml:space="preserve">За посочените модели копирни машини, </w:t>
      </w:r>
      <w:proofErr w:type="spellStart"/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следгаранционно</w:t>
      </w:r>
      <w:proofErr w:type="spellEnd"/>
      <w:r w:rsidRPr="00872720">
        <w:rPr>
          <w:rFonts w:ascii="Times New Roman" w:eastAsia="Times New Roman" w:hAnsi="Times New Roman" w:cs="Times New Roman"/>
          <w:i/>
          <w:sz w:val="24"/>
          <w:szCs w:val="24"/>
        </w:rPr>
        <w:t>то</w:t>
      </w:r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абонаментно</w:t>
      </w:r>
      <w:proofErr w:type="spellEnd"/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сервизно</w:t>
      </w:r>
      <w:proofErr w:type="spellEnd"/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поддържане</w:t>
      </w:r>
      <w:proofErr w:type="spellEnd"/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профилактика</w:t>
      </w:r>
      <w:proofErr w:type="spellEnd"/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и </w:t>
      </w:r>
      <w:proofErr w:type="spellStart"/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снабдяване</w:t>
      </w:r>
      <w:proofErr w:type="spellEnd"/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с </w:t>
      </w:r>
      <w:proofErr w:type="spellStart"/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резервни</w:t>
      </w:r>
      <w:proofErr w:type="spellEnd"/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части</w:t>
      </w:r>
      <w:proofErr w:type="spellEnd"/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и </w:t>
      </w:r>
      <w:proofErr w:type="spellStart"/>
      <w:r w:rsidRPr="0087272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консумативи</w:t>
      </w:r>
      <w:proofErr w:type="spellEnd"/>
      <w:r w:rsidRPr="00872720">
        <w:rPr>
          <w:rFonts w:ascii="Times New Roman" w:eastAsia="Times New Roman" w:hAnsi="Times New Roman" w:cs="Times New Roman"/>
          <w:i/>
          <w:sz w:val="24"/>
          <w:szCs w:val="24"/>
        </w:rPr>
        <w:t xml:space="preserve"> ще се извършва считано от 05.10.2019 г. </w:t>
      </w:r>
    </w:p>
    <w:p w:rsidR="00872720" w:rsidRPr="00872720" w:rsidRDefault="00872720" w:rsidP="00872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536A62" w:rsidRPr="00536A62" w:rsidRDefault="00536A62" w:rsidP="00536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536A62" w:rsidRPr="00536A62" w:rsidRDefault="00994493" w:rsidP="00536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2</w:t>
      </w:r>
      <w:r w:rsidR="00536A62" w:rsidRPr="00536A62">
        <w:rPr>
          <w:rFonts w:ascii="Times New Roman" w:eastAsia="Times New Roman" w:hAnsi="Times New Roman" w:cs="Times New Roman"/>
          <w:b/>
          <w:bCs/>
          <w:sz w:val="24"/>
          <w:szCs w:val="24"/>
        </w:rPr>
        <w:t>. Разпределение на копирните апарати “XEROX” в ЦУ на НЗОК и 28-те РЗОК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 които</w:t>
      </w:r>
      <w:r w:rsidRPr="00994493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</w:t>
      </w: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следва да се осигури </w:t>
      </w:r>
      <w:proofErr w:type="spellStart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следгаранционно</w:t>
      </w:r>
      <w:proofErr w:type="spellEnd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абонаментно</w:t>
      </w:r>
      <w:proofErr w:type="spellEnd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сервизно</w:t>
      </w:r>
      <w:proofErr w:type="spellEnd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поддържане</w:t>
      </w:r>
      <w:proofErr w:type="spellEnd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профилактика</w:t>
      </w:r>
      <w:proofErr w:type="spellEnd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снабдяване</w:t>
      </w:r>
      <w:proofErr w:type="spellEnd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с </w:t>
      </w:r>
      <w:proofErr w:type="spellStart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резервни</w:t>
      </w:r>
      <w:proofErr w:type="spellEnd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части</w:t>
      </w:r>
      <w:proofErr w:type="spellEnd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536A6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консумативи</w:t>
      </w:r>
      <w:proofErr w:type="spellEnd"/>
      <w:r w:rsidR="00536A62" w:rsidRPr="00536A6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536A62" w:rsidRPr="00536A62" w:rsidRDefault="00536A62" w:rsidP="00536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321A" w:rsidRDefault="00BB5A9C" w:rsidP="00536A62">
      <w:pPr>
        <w:spacing w:after="0" w:line="240" w:lineRule="auto"/>
        <w:jc w:val="both"/>
      </w:pPr>
      <w:r>
        <w:rPr>
          <w:highlight w:val="yellow"/>
          <w:lang w:eastAsia="bg-BG"/>
        </w:rPr>
        <w:fldChar w:fldCharType="begin"/>
      </w:r>
      <w:r>
        <w:rPr>
          <w:highlight w:val="yellow"/>
          <w:lang w:eastAsia="bg-BG"/>
        </w:rPr>
        <w:instrText xml:space="preserve"> LINK </w:instrText>
      </w:r>
      <w:r w:rsidR="0048321A">
        <w:rPr>
          <w:highlight w:val="yellow"/>
          <w:lang w:eastAsia="bg-BG"/>
        </w:rPr>
        <w:instrText xml:space="preserve">Excel.Sheet.12 "D:\\NZOK\\OBSHTESTVENI PORUCHKI_2019\\PODGOTVENI\\Poddrujka_Xerox_2019 g\\Справка 2019-2019.xlsx" 2019!R2C1:R33C15 </w:instrText>
      </w:r>
      <w:r>
        <w:rPr>
          <w:highlight w:val="yellow"/>
          <w:lang w:eastAsia="bg-BG"/>
        </w:rPr>
        <w:instrText xml:space="preserve">\a \f 4 \h  \* MERGEFORMAT </w:instrText>
      </w:r>
      <w:r w:rsidR="0048321A">
        <w:rPr>
          <w:highlight w:val="yellow"/>
          <w:lang w:eastAsia="bg-BG"/>
        </w:rPr>
        <w:fldChar w:fldCharType="separate"/>
      </w:r>
    </w:p>
    <w:tbl>
      <w:tblPr>
        <w:tblW w:w="10348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1178"/>
        <w:gridCol w:w="567"/>
        <w:gridCol w:w="567"/>
        <w:gridCol w:w="567"/>
        <w:gridCol w:w="508"/>
        <w:gridCol w:w="508"/>
        <w:gridCol w:w="810"/>
        <w:gridCol w:w="940"/>
        <w:gridCol w:w="850"/>
        <w:gridCol w:w="567"/>
        <w:gridCol w:w="567"/>
        <w:gridCol w:w="709"/>
        <w:gridCol w:w="961"/>
        <w:gridCol w:w="1165"/>
      </w:tblGrid>
      <w:tr w:rsidR="0048321A" w:rsidRPr="0048321A" w:rsidTr="0048321A">
        <w:trPr>
          <w:divId w:val="955717597"/>
          <w:trHeight w:val="402"/>
        </w:trPr>
        <w:tc>
          <w:tcPr>
            <w:tcW w:w="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11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РЗОК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WC 123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WC 133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СС 118</w:t>
            </w:r>
          </w:p>
        </w:tc>
        <w:tc>
          <w:tcPr>
            <w:tcW w:w="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СС 5225</w:t>
            </w:r>
          </w:p>
        </w:tc>
        <w:tc>
          <w:tcPr>
            <w:tcW w:w="5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5815</w:t>
            </w:r>
          </w:p>
        </w:tc>
        <w:tc>
          <w:tcPr>
            <w:tcW w:w="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WC5222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WC5735C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WC5335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WC 5865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WC 5330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WC 3325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Xerox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VersaLink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B7030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Xerox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AltaLink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B8065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1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брой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брой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брой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брой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брой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брой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брой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брой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брой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брой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брой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брой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брой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Благоевград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Бургас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В.Търново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Варна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Видин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Враца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Габрово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Добрич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Кюстендил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lastRenderedPageBreak/>
              <w:t>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Кърджали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Ловеч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Монтана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Пазарджик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Пловдив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Плевен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Перник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Разград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Русе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Силистра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Смолян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Сливен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Ст.Загора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София - град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София - област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Търговище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Хасково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Шумен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Ямбол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ЦУ на НЗОК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</w:tr>
      <w:tr w:rsidR="0048321A" w:rsidRPr="0048321A" w:rsidTr="0048321A">
        <w:trPr>
          <w:divId w:val="955717597"/>
          <w:trHeight w:val="402"/>
        </w:trPr>
        <w:tc>
          <w:tcPr>
            <w:tcW w:w="15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</w:t>
            </w:r>
          </w:p>
        </w:tc>
      </w:tr>
    </w:tbl>
    <w:p w:rsidR="00994493" w:rsidRDefault="00BB5A9C" w:rsidP="00536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highlight w:val="yellow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highlight w:val="yellow"/>
          <w:lang w:eastAsia="bg-BG"/>
        </w:rPr>
        <w:fldChar w:fldCharType="end"/>
      </w:r>
    </w:p>
    <w:p w:rsidR="00536A62" w:rsidRPr="00536A62" w:rsidRDefault="00536A62" w:rsidP="00536A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6A62" w:rsidRPr="005F564A" w:rsidRDefault="00536A62" w:rsidP="00536A6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36A62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           </w:t>
      </w:r>
      <w:r w:rsidR="00994493">
        <w:rPr>
          <w:rFonts w:ascii="Times New Roman" w:eastAsia="Arial Unicode MS" w:hAnsi="Times New Roman" w:cs="Times New Roman"/>
          <w:b/>
          <w:bCs/>
          <w:sz w:val="24"/>
          <w:szCs w:val="24"/>
        </w:rPr>
        <w:t>3</w:t>
      </w:r>
      <w:r w:rsidRPr="00536A62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. Изисквания към абонаментното </w:t>
      </w:r>
      <w:r w:rsidRPr="00536A62">
        <w:rPr>
          <w:rFonts w:ascii="Times New Roman" w:eastAsia="Times New Roman" w:hAnsi="Times New Roman" w:cs="Times New Roman"/>
          <w:b/>
          <w:bCs/>
          <w:sz w:val="24"/>
          <w:szCs w:val="24"/>
        </w:rPr>
        <w:t>серв</w:t>
      </w:r>
      <w:r w:rsidR="005F564A">
        <w:rPr>
          <w:rFonts w:ascii="Times New Roman" w:eastAsia="Times New Roman" w:hAnsi="Times New Roman" w:cs="Times New Roman"/>
          <w:b/>
          <w:bCs/>
          <w:sz w:val="24"/>
          <w:szCs w:val="24"/>
        </w:rPr>
        <w:t>изното поддържане на апаратите:</w:t>
      </w:r>
    </w:p>
    <w:p w:rsidR="00536A62" w:rsidRPr="00536A62" w:rsidRDefault="00536A62" w:rsidP="00536A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36A62">
        <w:rPr>
          <w:rFonts w:ascii="Times New Roman" w:eastAsia="Times New Roman" w:hAnsi="Times New Roman" w:cs="Times New Roman"/>
          <w:b/>
          <w:bCs/>
          <w:sz w:val="24"/>
          <w:szCs w:val="20"/>
        </w:rPr>
        <w:t>3.1</w:t>
      </w:r>
      <w:r w:rsidRPr="00536A62">
        <w:rPr>
          <w:rFonts w:ascii="Times New Roman" w:eastAsia="Times New Roman" w:hAnsi="Times New Roman" w:cs="Times New Roman"/>
          <w:sz w:val="24"/>
          <w:szCs w:val="20"/>
        </w:rPr>
        <w:t xml:space="preserve">. Следгаранционното абонаментно сервизно обслужване на копирната техника следва да включва поддръжка,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периодични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контролни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технически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прегледи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, профилактика, ремонт и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отстраняване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на технически повреди. </w:t>
      </w:r>
    </w:p>
    <w:p w:rsidR="00536A62" w:rsidRPr="00536A62" w:rsidRDefault="00536A62" w:rsidP="00536A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val="ru-RU"/>
        </w:rPr>
      </w:pPr>
      <w:r w:rsidRPr="00536A62">
        <w:rPr>
          <w:rFonts w:ascii="Times New Roman" w:eastAsia="Times New Roman" w:hAnsi="Times New Roman" w:cs="Times New Roman"/>
          <w:b/>
          <w:bCs/>
          <w:sz w:val="24"/>
          <w:szCs w:val="20"/>
        </w:rPr>
        <w:t>3.1.</w:t>
      </w:r>
      <w:proofErr w:type="spellStart"/>
      <w:r w:rsidRPr="00536A62">
        <w:rPr>
          <w:rFonts w:ascii="Times New Roman" w:eastAsia="Times New Roman" w:hAnsi="Times New Roman" w:cs="Times New Roman"/>
          <w:b/>
          <w:bCs/>
          <w:sz w:val="24"/>
          <w:szCs w:val="20"/>
        </w:rPr>
        <w:t>1</w:t>
      </w:r>
      <w:proofErr w:type="spellEnd"/>
      <w:r w:rsidRPr="00536A62">
        <w:rPr>
          <w:rFonts w:ascii="Times New Roman" w:eastAsia="Times New Roman" w:hAnsi="Times New Roman" w:cs="Times New Roman"/>
          <w:b/>
          <w:bCs/>
          <w:sz w:val="24"/>
          <w:szCs w:val="20"/>
        </w:rPr>
        <w:t>.</w:t>
      </w:r>
      <w:r w:rsidRPr="00536A6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Контролните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технически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прегледи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следва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да се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извършват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всеки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r w:rsidRPr="00536A62">
        <w:rPr>
          <w:rFonts w:ascii="Times New Roman" w:eastAsia="Times New Roman" w:hAnsi="Times New Roman" w:cs="Times New Roman"/>
          <w:sz w:val="24"/>
          <w:szCs w:val="20"/>
        </w:rPr>
        <w:t>4</w:t>
      </w:r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(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четири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)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месеца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,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като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включват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пълен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функционален тест на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машината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и проверка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качеството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печат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. </w:t>
      </w:r>
    </w:p>
    <w:p w:rsidR="00536A62" w:rsidRPr="00936464" w:rsidRDefault="00536A62" w:rsidP="00536A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536A62">
        <w:rPr>
          <w:rFonts w:ascii="Times New Roman" w:eastAsia="Times New Roman" w:hAnsi="Times New Roman" w:cs="Times New Roman"/>
          <w:b/>
          <w:bCs/>
          <w:sz w:val="24"/>
          <w:szCs w:val="20"/>
          <w:lang w:val="ru-RU"/>
        </w:rPr>
        <w:t>3.1.2.</w:t>
      </w:r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Профилактиката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следва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да се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извършва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ежемесечно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,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като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включва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пълен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технически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преглед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,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почистване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, проверка на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движещите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се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възли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и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детайли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, настройки и проверка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качеството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печат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,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отчитане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показанията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броячите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направените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r w:rsidRPr="00936464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копия от </w:t>
      </w:r>
      <w:proofErr w:type="spellStart"/>
      <w:r w:rsidRPr="00936464">
        <w:rPr>
          <w:rFonts w:ascii="Times New Roman" w:eastAsia="Times New Roman" w:hAnsi="Times New Roman" w:cs="Times New Roman"/>
          <w:sz w:val="24"/>
          <w:szCs w:val="20"/>
          <w:lang w:val="ru-RU"/>
        </w:rPr>
        <w:t>копирните</w:t>
      </w:r>
      <w:proofErr w:type="spellEnd"/>
      <w:r w:rsidRPr="00936464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936464">
        <w:rPr>
          <w:rFonts w:ascii="Times New Roman" w:eastAsia="Times New Roman" w:hAnsi="Times New Roman" w:cs="Times New Roman"/>
          <w:sz w:val="24"/>
          <w:szCs w:val="20"/>
          <w:lang w:val="ru-RU"/>
        </w:rPr>
        <w:t>апарати</w:t>
      </w:r>
      <w:proofErr w:type="spellEnd"/>
      <w:r w:rsidRPr="00936464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. </w:t>
      </w:r>
    </w:p>
    <w:p w:rsidR="00536A62" w:rsidRPr="00936464" w:rsidRDefault="00536A62" w:rsidP="00536A62">
      <w:pPr>
        <w:widowControl w:val="0"/>
        <w:tabs>
          <w:tab w:val="num" w:pos="12140"/>
        </w:tabs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36464">
        <w:rPr>
          <w:rFonts w:ascii="Times New Roman" w:eastAsia="Times New Roman" w:hAnsi="Times New Roman" w:cs="Times New Roman"/>
          <w:b/>
          <w:bCs/>
          <w:sz w:val="24"/>
          <w:szCs w:val="24"/>
        </w:rPr>
        <w:t>3.2.</w:t>
      </w:r>
      <w:r w:rsidRPr="00936464">
        <w:rPr>
          <w:rFonts w:ascii="Times New Roman" w:eastAsia="Times New Roman" w:hAnsi="Times New Roman" w:cs="Times New Roman"/>
          <w:sz w:val="24"/>
          <w:szCs w:val="24"/>
        </w:rPr>
        <w:t xml:space="preserve"> Време за реакция и за извършване на диагностика при възникнал проблем - до 8 </w:t>
      </w:r>
      <w:r w:rsidR="00CD7294" w:rsidRPr="00936464">
        <w:rPr>
          <w:rFonts w:ascii="Times New Roman" w:eastAsia="Times New Roman" w:hAnsi="Times New Roman" w:cs="Times New Roman"/>
          <w:sz w:val="24"/>
          <w:szCs w:val="24"/>
        </w:rPr>
        <w:t xml:space="preserve">/осем/ </w:t>
      </w:r>
      <w:r w:rsidRPr="00936464">
        <w:rPr>
          <w:rFonts w:ascii="Times New Roman" w:eastAsia="Times New Roman" w:hAnsi="Times New Roman" w:cs="Times New Roman"/>
          <w:sz w:val="24"/>
          <w:szCs w:val="24"/>
        </w:rPr>
        <w:t xml:space="preserve">работни часа </w:t>
      </w:r>
      <w:r w:rsidR="00BB5A9C" w:rsidRPr="00936464">
        <w:rPr>
          <w:rFonts w:ascii="Times New Roman" w:eastAsia="Times New Roman" w:hAnsi="Times New Roman" w:cs="Times New Roman"/>
          <w:sz w:val="24"/>
          <w:szCs w:val="24"/>
        </w:rPr>
        <w:t xml:space="preserve">за гр. София и до 2 /два/ работни дни за обектите извън София, </w:t>
      </w:r>
      <w:r w:rsidRPr="00936464">
        <w:rPr>
          <w:rFonts w:ascii="Times New Roman" w:eastAsia="Times New Roman" w:hAnsi="Times New Roman" w:cs="Times New Roman"/>
          <w:sz w:val="24"/>
          <w:szCs w:val="24"/>
        </w:rPr>
        <w:t>след постъпване на з</w:t>
      </w:r>
      <w:r w:rsidR="006529A2" w:rsidRPr="00936464">
        <w:rPr>
          <w:rFonts w:ascii="Times New Roman" w:eastAsia="Times New Roman" w:hAnsi="Times New Roman" w:cs="Times New Roman"/>
          <w:sz w:val="24"/>
          <w:szCs w:val="24"/>
        </w:rPr>
        <w:t>аявка</w:t>
      </w:r>
      <w:r w:rsidRPr="0093646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536A62" w:rsidRPr="00536A62" w:rsidRDefault="00536A62" w:rsidP="00536A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val="ru-RU"/>
        </w:rPr>
      </w:pPr>
      <w:r w:rsidRPr="00936464">
        <w:rPr>
          <w:rFonts w:ascii="Times New Roman" w:eastAsia="Times New Roman" w:hAnsi="Times New Roman" w:cs="Times New Roman"/>
          <w:b/>
          <w:bCs/>
          <w:sz w:val="24"/>
          <w:szCs w:val="20"/>
        </w:rPr>
        <w:t>3.</w:t>
      </w:r>
      <w:proofErr w:type="spellStart"/>
      <w:r w:rsidRPr="00936464">
        <w:rPr>
          <w:rFonts w:ascii="Times New Roman" w:eastAsia="Times New Roman" w:hAnsi="Times New Roman" w:cs="Times New Roman"/>
          <w:b/>
          <w:bCs/>
          <w:sz w:val="24"/>
          <w:szCs w:val="20"/>
        </w:rPr>
        <w:t>3</w:t>
      </w:r>
      <w:proofErr w:type="spellEnd"/>
      <w:r w:rsidRPr="00936464">
        <w:rPr>
          <w:rFonts w:ascii="Times New Roman" w:eastAsia="Times New Roman" w:hAnsi="Times New Roman" w:cs="Times New Roman"/>
          <w:b/>
          <w:bCs/>
          <w:sz w:val="24"/>
          <w:szCs w:val="20"/>
        </w:rPr>
        <w:t>.</w:t>
      </w:r>
      <w:r w:rsidRPr="00936464">
        <w:rPr>
          <w:rFonts w:ascii="Times New Roman" w:eastAsia="Times New Roman" w:hAnsi="Times New Roman" w:cs="Times New Roman"/>
          <w:sz w:val="24"/>
          <w:szCs w:val="20"/>
        </w:rPr>
        <w:t xml:space="preserve"> Време за отстраняване</w:t>
      </w:r>
      <w:r w:rsidRPr="00536A62">
        <w:rPr>
          <w:rFonts w:ascii="Times New Roman" w:eastAsia="Times New Roman" w:hAnsi="Times New Roman" w:cs="Times New Roman"/>
          <w:sz w:val="24"/>
          <w:szCs w:val="20"/>
        </w:rPr>
        <w:t xml:space="preserve"> на проблем: до </w:t>
      </w:r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3 (три) работни дни при наличие на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резервни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части на склад и до 10 (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десет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) работни дни при доставка на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резервни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части от </w:t>
      </w:r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lastRenderedPageBreak/>
        <w:t xml:space="preserve">чужбина, </w:t>
      </w:r>
      <w:r w:rsidRPr="00536A62">
        <w:rPr>
          <w:rFonts w:ascii="Times New Roman" w:eastAsia="Times New Roman" w:hAnsi="Times New Roman" w:cs="Times New Roman"/>
          <w:sz w:val="24"/>
          <w:szCs w:val="20"/>
        </w:rPr>
        <w:t xml:space="preserve">след извършване на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</w:rPr>
        <w:t>диагностиката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</w:rPr>
        <w:t xml:space="preserve"> и констатиране на проблема</w:t>
      </w:r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.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Сроковете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текат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от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датата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писмено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съгласие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от страна на </w:t>
      </w:r>
      <w:proofErr w:type="spellStart"/>
      <w:r w:rsidR="00BB5A9C">
        <w:rPr>
          <w:rFonts w:ascii="Times New Roman" w:eastAsia="Times New Roman" w:hAnsi="Times New Roman" w:cs="Times New Roman"/>
          <w:sz w:val="24"/>
          <w:szCs w:val="20"/>
          <w:lang w:val="ru-RU"/>
        </w:rPr>
        <w:t>В</w:t>
      </w:r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ъзложителя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за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извършване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замяната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, в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случаите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замяна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на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резервна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част,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която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не е включена в </w:t>
      </w:r>
      <w:proofErr w:type="spellStart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>ценовото</w:t>
      </w:r>
      <w:proofErr w:type="spellEnd"/>
      <w:r w:rsidRPr="00536A62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предложение. </w:t>
      </w:r>
    </w:p>
    <w:p w:rsidR="00536A62" w:rsidRPr="00536A62" w:rsidRDefault="00536A62" w:rsidP="00536A62">
      <w:pPr>
        <w:widowControl w:val="0"/>
        <w:tabs>
          <w:tab w:val="left" w:pos="284"/>
          <w:tab w:val="left" w:pos="1134"/>
        </w:tabs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536A62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ru-RU"/>
        </w:rPr>
        <w:t>3</w:t>
      </w:r>
      <w:r w:rsidRPr="00536A62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.4.</w:t>
      </w:r>
      <w:r w:rsidRPr="00536A62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Отстраняването на възникнал проблем следва да се извършва на място при </w:t>
      </w:r>
      <w:r w:rsidR="00BB5A9C">
        <w:rPr>
          <w:rFonts w:ascii="Times New Roman" w:eastAsia="Times New Roman" w:hAnsi="Times New Roman" w:cs="Times New Roman"/>
          <w:color w:val="000000"/>
          <w:sz w:val="24"/>
          <w:szCs w:val="20"/>
        </w:rPr>
        <w:t>В</w:t>
      </w:r>
      <w:r w:rsidRPr="00536A62">
        <w:rPr>
          <w:rFonts w:ascii="Times New Roman" w:eastAsia="Times New Roman" w:hAnsi="Times New Roman" w:cs="Times New Roman"/>
          <w:color w:val="000000"/>
          <w:sz w:val="24"/>
          <w:szCs w:val="20"/>
        </w:rPr>
        <w:t>ъзложителя, а когато това е невъзможно – в сервизна база на изпълнителя.</w:t>
      </w:r>
    </w:p>
    <w:p w:rsidR="00536A62" w:rsidRPr="00536A62" w:rsidRDefault="00536A62" w:rsidP="00536A62">
      <w:pPr>
        <w:widowControl w:val="0"/>
        <w:tabs>
          <w:tab w:val="left" w:pos="284"/>
          <w:tab w:val="left" w:pos="1134"/>
        </w:tabs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36A62">
        <w:rPr>
          <w:rFonts w:ascii="Times New Roman" w:eastAsia="Times New Roman" w:hAnsi="Times New Roman" w:cs="Times New Roman"/>
          <w:b/>
          <w:sz w:val="24"/>
          <w:szCs w:val="24"/>
        </w:rPr>
        <w:t>3.5.</w:t>
      </w:r>
      <w:r w:rsidRPr="00536A62">
        <w:rPr>
          <w:rFonts w:ascii="Times New Roman" w:eastAsia="Times New Roman" w:hAnsi="Times New Roman" w:cs="Times New Roman"/>
          <w:sz w:val="24"/>
          <w:szCs w:val="24"/>
        </w:rPr>
        <w:t xml:space="preserve"> Изпълнителят следва да приема заявки за ремонт по телефон или факс от длъжностните лица на Възложителя, като заявките се регистрират в “Дневник за заявки” по дата и час на приемането.</w:t>
      </w:r>
    </w:p>
    <w:p w:rsidR="00536A62" w:rsidRPr="00536A62" w:rsidRDefault="00536A62" w:rsidP="00536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6A62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ru-RU"/>
        </w:rPr>
        <w:t>3</w:t>
      </w:r>
      <w:r w:rsidRPr="00536A62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  <w:t>.6.</w:t>
      </w:r>
      <w:r w:rsidRPr="00536A62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Когато по повод повредена част или друг технически проблем се установи, че е по-целесъобразно повредата/проблема да не бъде отстранен, а съответния копирен апарат да престане да функционира, за същия се издава</w:t>
      </w:r>
      <w:r w:rsidRPr="00536A62">
        <w:rPr>
          <w:rFonts w:ascii="Times New Roman" w:eastAsia="Times New Roman" w:hAnsi="Times New Roman" w:cs="Times New Roman"/>
          <w:color w:val="000000"/>
          <w:sz w:val="24"/>
          <w:szCs w:val="20"/>
          <w:lang w:val="ru-RU"/>
        </w:rPr>
        <w:t xml:space="preserve"> </w:t>
      </w:r>
      <w:r w:rsidRPr="00536A62">
        <w:rPr>
          <w:rFonts w:ascii="Times New Roman" w:eastAsia="Times New Roman" w:hAnsi="Times New Roman" w:cs="Times New Roman"/>
          <w:color w:val="000000"/>
          <w:sz w:val="24"/>
          <w:szCs w:val="20"/>
        </w:rPr>
        <w:t>констативен протокол, който се подписва от представители на възложителя и изпълнителя, като се изключва абонаментната такса за броя и вида на съответната неработеща техника</w:t>
      </w:r>
      <w:r w:rsidRPr="00536A6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6A62" w:rsidRPr="00536A62" w:rsidRDefault="00536A62" w:rsidP="00536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6A62" w:rsidRPr="00E21228" w:rsidRDefault="00536A62" w:rsidP="005F5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en-US"/>
        </w:rPr>
      </w:pPr>
      <w:r w:rsidRPr="00E21228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Pr="00E21228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>Резервни части и консумативи за копирни апарати “XEROX” в ЦУ</w:t>
      </w:r>
      <w:r w:rsidR="005F564A" w:rsidRPr="00E21228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 xml:space="preserve"> на НЗОК и 28-те РЗОК:</w:t>
      </w:r>
    </w:p>
    <w:p w:rsidR="0048321A" w:rsidRDefault="00034A61" w:rsidP="005F564A">
      <w:pPr>
        <w:spacing w:after="0" w:line="240" w:lineRule="auto"/>
        <w:jc w:val="both"/>
      </w:pPr>
      <w:r>
        <w:rPr>
          <w:lang w:val="en-US"/>
        </w:rPr>
        <w:fldChar w:fldCharType="begin"/>
      </w:r>
      <w:r>
        <w:rPr>
          <w:lang w:val="en-US"/>
        </w:rPr>
        <w:instrText xml:space="preserve"> LINK </w:instrText>
      </w:r>
      <w:r w:rsidR="0048321A">
        <w:rPr>
          <w:lang w:val="en-US"/>
        </w:rPr>
        <w:instrText xml:space="preserve">Excel.Sheet.12 "D:\\NZOK\\OBSHTESTVENI PORUCHKI_2019\\PODGOTVENI\\Poddrujka_Xerox_2019 g\\Prices NZOK.xlsx" 2019!R1C1:R312C4 </w:instrText>
      </w:r>
      <w:r>
        <w:rPr>
          <w:lang w:val="en-US"/>
        </w:rPr>
        <w:instrText xml:space="preserve">\a \f 4 \h  \* MERGEFORMAT </w:instrText>
      </w:r>
      <w:r w:rsidR="0048321A">
        <w:rPr>
          <w:lang w:val="en-US"/>
        </w:rPr>
        <w:fldChar w:fldCharType="separate"/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280"/>
        <w:gridCol w:w="2835"/>
        <w:gridCol w:w="1417"/>
      </w:tblGrid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№ 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P/N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Резервни части и консумативи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Количество</w:t>
            </w:r>
          </w:p>
        </w:tc>
      </w:tr>
      <w:tr w:rsidR="0048321A" w:rsidRPr="0048321A" w:rsidTr="0048321A">
        <w:trPr>
          <w:divId w:val="648705146"/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7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WC 123/133/265/5222/5225 и XEROX 118/5815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013R00589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Барабан 123/128/133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101R00432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Барабан 5222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101R00435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Барабан WC 5222/5225/5230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126К24990-126К24994-604K20384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Фюзер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123/5225/5230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007K88585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мотор 123/133/5222/5230/5225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015K51640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Механизъм за подаване на хартия 123/133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050K56600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Тава за хартия 118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059K32773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Ролки за тавите 118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059K24360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Почистваща ролка 118/123/133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059K31263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Подаваща ролка 123/133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059K36724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Подаваща ролка 123/133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059K60253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Горен капак  123/133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059K67731 - 059k45218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Горен капак  5225/5230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060K01340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Кутия, остатъчен тонер 5815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101K55270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ESS PWB Платка 5222/5230/5225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105E17931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Ниско волтово захранване 5225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120E28091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Актуатор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5222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120E31150 - 120E31151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Актуатор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123/118/5222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121K32660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Клъч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регистрация 123/118/5222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130K64270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 за регистрация 118/123/133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130Е82190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Фото 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604K20320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BTR ролки 123/133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604K20360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Ролки комплект 123/132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604K20760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Ролка 123/133/5222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604K27380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Притискащи ролки 123/133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802K58260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Капак горен 123/133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802K81270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BTR ролки 5222/5225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809E42201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Пружина 123/118/5222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930W00121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Фото сензор 123/133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960K02441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Платка 123/133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960K09910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Главна платка 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960K19521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Главна платка 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160K91660-960K15707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ESS PWB Платка 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054K23940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Механизъм за подаване на хартия 123/133/5222/5335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110K11680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 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110K12100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Датчик за размер на хартията 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110K11610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Панел 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960K35862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Главна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платкa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5222/5230/5225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054K24054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Транспортен модул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WC 5735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113R00608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Ксерографски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модул за XEROX WC 5735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109R00751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Фюзер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за XEROX WS 5735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113R00717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Комплект ролки за XEROX WC 5735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059К69800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Комплект ролки за XEROX WC 5735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059К43730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Комплект ролки за XEROX WC 5735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059K50770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Комплект ролки за XEROX WC 5735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059K50920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Комплект ролки за XEROX WC 5735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960K52502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Главна платка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105K35814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Нисковолтово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захранване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105K29562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Високоволтово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захранване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123K08651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Потребителски интерфейс екран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960K59860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Потребителски интерфейс главна платка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960K59850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Потребителски интерфейс вторична платка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960K59842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Потребителски интерфейс Контролна платка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960K59830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Платка за разпределение на захранването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121E19942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Харддиск - SATA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960K34080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Riser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платка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960K59801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Платка на контролера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127K56210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Вентилаторен модул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960K52410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Модул памет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960К65030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Софтуерен модул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960K59821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Скенер вторична платка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105K36240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Батерия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007K14333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Модул главен мотор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007K55410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мотор и платка 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127K55430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Мотор на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фюзера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960K34851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Платка поемане хартия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130K73950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 поемане хартия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121k44530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Соленоид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005K12600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Съединител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127K53780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604K55240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130K73990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121E20060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Дуплекс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соленоид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604K41020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Лазер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960K42122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Платка за 1 и 2-ра тава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050K59433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Тава 4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050K59422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Тава 3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960К41522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Платка тави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130Е10570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130Е11610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130Е12770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059К39862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121Е25680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Соленоид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050К67882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Комплект байпас врата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121Е19460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Съединител регистрация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130Е11430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806E18030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059K60040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Регистрационен 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130Е12070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127K53190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Дуплекс мотор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960K52720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Дуплекс платка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604K55570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059K59433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Дуплекс 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127K61842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Транспортен мотор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604К61760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Тава 1 и 2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127K61850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130E12770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604К53950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Тава 3 и 4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127K42880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Транспортен мотор 3 и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059K58620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130K74701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604K41610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Диспенсер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604K41360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Девелопер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604К16890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130E10510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960K40570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504K12310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Коротрон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127К42790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Вентилатор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053К04960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Филтър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127К53200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Вентилатор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110Е20190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604К48340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Комплект след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фюзер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960K41880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Платка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инвертор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112K00803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Инвертор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604К41110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604К73360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Комплект за скъсен път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090Е02590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Стъкло каретка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090К02451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Стъкло скенер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062К28150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Скенер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127К68200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Мотор скенер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960К59880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Платка скенер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122К02870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Лампа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960К59870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Платка лампа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960К89020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Вторична платка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130К75130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006K29971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Фюзерна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изходна 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007K13202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Фюзерно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зъбно колело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WC 5335/5330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126K29403-126K29404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Фюзер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013R00591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Барабанна касета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059E98860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Транспортна ролка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604K58410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Комплект ролки за DADF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604K56080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Комплект ролки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802K81270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BTR ролки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121К37450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Регистрационен съединител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054К46020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Транспортен  модул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815К02550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Изходна регистрация на копието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054K47100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Разпределител за отвеждане на хартията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059E99241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Транспортна ролка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090K93320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Скенер малко стъкло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090K93330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Скенер голямо стъкло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604K57500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Скениращ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модул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604K68250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Лазарен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модул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007K17830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задвижващ модул/мотор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110K12100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Датчик за размер на хартията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059K71300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Дуплекс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130K64270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Регистрационен 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110K16590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Куплунг на захранването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110E97990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Ключ за преден капак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105E19860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Високоволтово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захранване / HVPS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105E19980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Нисковолтово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захранване / LVPS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960K54911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Главна платка / MCU PWB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604K68240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Контролер за принтер / ESS PWB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133K26760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Оперативна памет 1 GB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540K14860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Оперативна памет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Post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Script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133K26860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Оперативна памет 2 GB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960K47306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Платка за управление DADF PWB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036K91873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Лява панта горен капак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036K91921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Дясна панта горен капак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059K65063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Капак за DADF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930W00121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WC 5865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113R00672 - 113R00673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Ксерографски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модул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109R00772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Фюзер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059K84040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Извеждаща 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059K84070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Изходяща 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059K84050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Ролка сканиране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059K85120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SPDH ролки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604K48700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Ролки тави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604K48150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Bin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1 ролки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604K55120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Декърлър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006K29971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Фюзерна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изходна 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059K84060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059K84880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604K83560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Ролки –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604K55570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Ролки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005E35810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Клъч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поемане хартия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604K55050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Модул поемане хартия –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604K48340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Комплект отделяне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фюзер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604K67240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Регистрационен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604K83690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Изходен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604K24930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Девелопер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604K73370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BM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Diverter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007K20560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SPDH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121K44380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Три-соленоид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007K19670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Dog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drive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модул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807E15770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Следфюзерно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колело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604K73040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Short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paper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path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007K20550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Скенер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604K83711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Поемаща глава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604K83680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Тава 3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497K09960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OCT комплект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604K84520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Инвертор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604K83641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Ролки поемане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604K53940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XRU комплект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604K83671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Tави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3 и 4 комплект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059K39862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Модул поемаща ролка и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ретард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806E18030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Модул задвижване на ролките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059K84730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Дуплекс транспорт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059K70070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Транспортна ролка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008R12896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Бутилка за остатъчен тонер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803E03180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Панта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604K84590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Девелоперен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комплект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960K73361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Главна платка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105K36412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Нисковолтово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захранване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105K29553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Високоволтово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захранване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123K08651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UI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touch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screen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960K72631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UI главна платка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960K72651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UI вторична платка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960K72641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UI платка за клавиатурата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848E85100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UI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Surround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960K73320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Платка за разпределение на захранването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121E27710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Харддиск - SATA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960K73332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Платка на контролера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960K79560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Модул памет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127K61850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Тава 1 и 2 повдигащ мотор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960K72570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SPDH платка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960K79450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Платка за втора страна сканиране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127K69270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Мотор при четене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127K69260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Мотор за поемане на хартия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127K69250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Мотор за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подвигане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на тавата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960K32891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Платка за управление на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инверторния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мотор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014K11320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Модул разделяне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059K84030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Retard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pad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121K44380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Инвертор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соленоид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604K83700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Транспотен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мотор и 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127K53540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Инверторен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мотор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007K14322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мотор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127K55430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Мотор на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фюзера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604K34950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Лазер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127K69280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Мотор на каретката за сканиране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960K72461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Платка скенер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041K06840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Каретка скенер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041K06850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Модул сканиране – втора страна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960K42122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Платка за 1 и 2-ра тава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127K68350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Мотор за 3 и 4-та тава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960K80940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HCF управляваща платка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127K62340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Дуплекс мотор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960K32880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Платка за управление на дуплекс мотор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604K84560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Диспенсер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130E19060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Регистрационен 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807E05670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Транспортна задвижваща ролка за регистрацията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062K28530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Скенер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121E25680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Bypass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поемащ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соленоид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130E12060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Bypass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сензор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059K52341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Модул регистрационен 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504K12320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Коротрон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WC 3325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126N00411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Фюзер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002N02232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Поемаща 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050N00649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Разлистваща 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022N02671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Трансферна 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130N01672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Подаваща ролка 1 ADF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130N01673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Подаваща ролка 2 ADF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019N01078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Разлистваща ролка ADF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002N03064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Комплект подаващи ролки DADF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003N01042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Комплект разлистващи ролки DADF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105N02249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Захранване(220V)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007N01705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Зъбно колело (19)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130N01678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Лазерен модул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022N02676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Дуплекс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130N01676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Байпас тава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130N01574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Байпас тава 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022N02677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Поемаща 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130N01668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Термистор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001N00534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Заден улей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022N02675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Изходни ролки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127N07780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мотор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022N02671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Зъбно колело (44/29)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007N01709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Зъбно колело празен ход (19)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050N00646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Разлистваща подложка тава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140N63635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Главна платка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022N02682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DADF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007N01712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DADF Задвижване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140N63301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DADF Главна платка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130N01533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DADF поемаща 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003N01083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Панта голяма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003N01051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Панта малка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022N02681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Подаваща 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121N01160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Повдигащ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соленоид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140N63634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Контролен панел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123N00264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LCD дисплей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090N00178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Platen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090N00175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Upper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-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Platen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007N01629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Скенер мотор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130N01601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130N01679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Сканираща матрица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121N01219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Съединител байпас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007N01711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Главно задвижване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022N02679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Помощно задвижване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130N01574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Сензор регистрация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121N01219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Съединител регистрация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121N01220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Съединител поемаща ролка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130N01669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Изходен датчик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120N00552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Актуатор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за празна тава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022N02673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Поддържаща 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022N02674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Трансферна ролка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Xerox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VersaLink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B7030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113R00779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Барабан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115R00115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Фюзер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115R00116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Трансферна ролка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604K97930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Поемащ модул DADF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Xerox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AltaLink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B8065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013R00675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Ксерографски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модул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109R00848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Фюзер</w:t>
            </w:r>
            <w:proofErr w:type="spellEnd"/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008R13178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Трансферна ролка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059K69802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Поемаща ролка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607K15370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Поемаща ролка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  <w:tr w:rsidR="0048321A" w:rsidRPr="0048321A" w:rsidTr="0048321A">
        <w:trPr>
          <w:divId w:val="648705146"/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806E61930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Изходна ролка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A" w:rsidRPr="0048321A" w:rsidRDefault="0048321A" w:rsidP="004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48321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</w:t>
            </w:r>
          </w:p>
        </w:tc>
      </w:tr>
    </w:tbl>
    <w:p w:rsidR="005F564A" w:rsidRPr="00E21228" w:rsidRDefault="00034A61" w:rsidP="005F56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en-US"/>
        </w:rPr>
        <w:fldChar w:fldCharType="end"/>
      </w:r>
    </w:p>
    <w:p w:rsidR="00536A62" w:rsidRPr="00E21228" w:rsidRDefault="00536A62" w:rsidP="00536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6A62" w:rsidRPr="00E21228" w:rsidRDefault="00536A62" w:rsidP="00536A62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21228">
        <w:rPr>
          <w:rFonts w:ascii="Times New Roman" w:eastAsia="Arial Unicode MS" w:hAnsi="Times New Roman" w:cs="Times New Roman"/>
          <w:b/>
          <w:i/>
          <w:sz w:val="24"/>
          <w:szCs w:val="24"/>
        </w:rPr>
        <w:t xml:space="preserve">           </w:t>
      </w:r>
      <w:proofErr w:type="spellStart"/>
      <w:r w:rsidRPr="00E21228">
        <w:rPr>
          <w:rFonts w:ascii="Times New Roman" w:eastAsia="Arial Unicode MS" w:hAnsi="Times New Roman" w:cs="Times New Roman"/>
          <w:b/>
          <w:i/>
          <w:sz w:val="24"/>
          <w:szCs w:val="24"/>
          <w:lang w:val="en-US"/>
        </w:rPr>
        <w:t>Забележка</w:t>
      </w:r>
      <w:proofErr w:type="spellEnd"/>
      <w:r w:rsidRPr="00E21228">
        <w:rPr>
          <w:rFonts w:ascii="Times New Roman" w:eastAsia="Arial Unicode MS" w:hAnsi="Times New Roman" w:cs="Times New Roman"/>
          <w:b/>
          <w:i/>
          <w:sz w:val="24"/>
          <w:szCs w:val="24"/>
          <w:lang w:val="en-US"/>
        </w:rPr>
        <w:t>:</w:t>
      </w:r>
      <w:r w:rsidRPr="00E21228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Посочените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в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техническата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спецификация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количества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</w:rPr>
        <w:t xml:space="preserve"> на резервните части и консумативи</w:t>
      </w:r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са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прогнозни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.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Възложителят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ще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заявява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съответните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количествата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съобразно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неговите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нужди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и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не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се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задължава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да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заяви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цялото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посочено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количество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от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конкретен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артикул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като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запазва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правото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си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да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заяви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по-големи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количества</w:t>
      </w:r>
      <w:proofErr w:type="spellEnd"/>
      <w:r w:rsidRPr="00034A61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.</w:t>
      </w:r>
      <w:r w:rsidRPr="00034A61">
        <w:rPr>
          <w:rFonts w:ascii="Times New Roman" w:eastAsia="Arial Unicode MS" w:hAnsi="Times New Roman" w:cs="Times New Roman"/>
          <w:i/>
          <w:sz w:val="24"/>
          <w:szCs w:val="24"/>
        </w:rPr>
        <w:t xml:space="preserve"> Съобразно възникналите нужди, </w:t>
      </w:r>
      <w:r w:rsidR="00034A61" w:rsidRPr="00034A61">
        <w:rPr>
          <w:rFonts w:ascii="Times New Roman" w:eastAsia="Arial Unicode MS" w:hAnsi="Times New Roman" w:cs="Times New Roman"/>
          <w:i/>
          <w:sz w:val="24"/>
          <w:szCs w:val="24"/>
        </w:rPr>
        <w:t>В</w:t>
      </w:r>
      <w:r w:rsidRPr="00034A61">
        <w:rPr>
          <w:rFonts w:ascii="Times New Roman" w:eastAsia="Arial Unicode MS" w:hAnsi="Times New Roman" w:cs="Times New Roman"/>
          <w:i/>
          <w:sz w:val="24"/>
          <w:szCs w:val="24"/>
        </w:rPr>
        <w:t>ъзложителя</w:t>
      </w:r>
      <w:r w:rsidR="00034A61" w:rsidRPr="00034A61">
        <w:rPr>
          <w:rFonts w:ascii="Times New Roman" w:eastAsia="Arial Unicode MS" w:hAnsi="Times New Roman" w:cs="Times New Roman"/>
          <w:i/>
          <w:sz w:val="24"/>
          <w:szCs w:val="24"/>
        </w:rPr>
        <w:t>т</w:t>
      </w:r>
      <w:r w:rsidRPr="00034A61">
        <w:rPr>
          <w:rFonts w:ascii="Times New Roman" w:eastAsia="Arial Unicode MS" w:hAnsi="Times New Roman" w:cs="Times New Roman"/>
          <w:i/>
          <w:sz w:val="24"/>
          <w:szCs w:val="24"/>
        </w:rPr>
        <w:t xml:space="preserve"> може да заявява и други артикули, които не са посочени в спецификацията</w:t>
      </w:r>
      <w:r w:rsidR="00DB008B" w:rsidRPr="00034A61">
        <w:rPr>
          <w:rFonts w:ascii="Times New Roman" w:eastAsia="Arial Unicode MS" w:hAnsi="Times New Roman" w:cs="Times New Roman"/>
          <w:i/>
          <w:sz w:val="24"/>
          <w:szCs w:val="24"/>
        </w:rPr>
        <w:t xml:space="preserve">, в рамките на определената прогнозна стойност </w:t>
      </w:r>
      <w:r w:rsidR="0000481E" w:rsidRPr="00034A61">
        <w:rPr>
          <w:rFonts w:ascii="Times New Roman" w:eastAsia="Arial Unicode MS" w:hAnsi="Times New Roman" w:cs="Times New Roman"/>
          <w:i/>
          <w:sz w:val="24"/>
          <w:szCs w:val="24"/>
        </w:rPr>
        <w:t>за резервни части и консумативи</w:t>
      </w:r>
      <w:r w:rsidRPr="00034A61">
        <w:rPr>
          <w:rFonts w:ascii="Times New Roman" w:eastAsia="Arial Unicode MS" w:hAnsi="Times New Roman" w:cs="Times New Roman"/>
          <w:i/>
          <w:sz w:val="24"/>
          <w:szCs w:val="24"/>
        </w:rPr>
        <w:t>.</w:t>
      </w:r>
      <w:r w:rsidRPr="00E2122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:rsidR="00536A62" w:rsidRPr="00E21228" w:rsidRDefault="00536A62" w:rsidP="00536A62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536A62" w:rsidRPr="00E21228" w:rsidRDefault="00536A62" w:rsidP="00536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1228">
        <w:rPr>
          <w:rFonts w:ascii="Times New Roman" w:eastAsia="Times New Roman" w:hAnsi="Times New Roman" w:cs="Times New Roman"/>
          <w:b/>
          <w:bCs/>
          <w:sz w:val="24"/>
          <w:szCs w:val="24"/>
        </w:rPr>
        <w:t>5. Технически изисквания към доставяните консумативи и резервни части на копирни апарати “ XEROX”:</w:t>
      </w:r>
    </w:p>
    <w:p w:rsidR="00536A62" w:rsidRPr="00E21228" w:rsidRDefault="00536A62" w:rsidP="00536A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6A62" w:rsidRPr="00E21228" w:rsidRDefault="00536A62" w:rsidP="00536A62">
      <w:pPr>
        <w:shd w:val="clear" w:color="auto" w:fill="FFFFFF"/>
        <w:spacing w:after="0" w:line="269" w:lineRule="exact"/>
        <w:ind w:left="14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E2122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       5.1.</w:t>
      </w:r>
      <w:r w:rsidRPr="00E21228">
        <w:rPr>
          <w:rFonts w:ascii="Times New Roman" w:eastAsia="Times New Roman" w:hAnsi="Times New Roman" w:cs="Times New Roman"/>
          <w:bCs/>
          <w:sz w:val="24"/>
          <w:szCs w:val="20"/>
        </w:rPr>
        <w:t xml:space="preserve">  Консумативите и резервните части следва да отговарят на описанието и параметрите посочени в техническата спецификация.</w:t>
      </w:r>
    </w:p>
    <w:p w:rsidR="00536A62" w:rsidRPr="00E21228" w:rsidRDefault="00536A62" w:rsidP="00536A62">
      <w:pPr>
        <w:shd w:val="clear" w:color="auto" w:fill="FFFFFF"/>
        <w:spacing w:after="0" w:line="269" w:lineRule="exact"/>
        <w:ind w:left="14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E2122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       5.2.</w:t>
      </w:r>
      <w:r w:rsidRPr="00E21228">
        <w:rPr>
          <w:rFonts w:ascii="Times New Roman" w:eastAsia="Times New Roman" w:hAnsi="Times New Roman" w:cs="Times New Roman"/>
          <w:bCs/>
          <w:sz w:val="24"/>
          <w:szCs w:val="20"/>
        </w:rPr>
        <w:t xml:space="preserve"> Доставените резервни части и консумативи следва да бъдат нови, неупотребявани, нерециклирани, оригинални и да отговарят на европейските изисквания за качество, безопасност и опазване на околната среда. За артикулите, които се предлагат с гаранционен срок, той не може да бъде по-малък от посочения от производителя им.</w:t>
      </w:r>
    </w:p>
    <w:p w:rsidR="00536A62" w:rsidRPr="00E21228" w:rsidRDefault="00536A62" w:rsidP="00536A62">
      <w:pPr>
        <w:shd w:val="clear" w:color="auto" w:fill="FFFFFF"/>
        <w:spacing w:after="0" w:line="269" w:lineRule="exact"/>
        <w:ind w:left="14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E2122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       5.3.</w:t>
      </w:r>
      <w:r w:rsidRPr="00E21228">
        <w:rPr>
          <w:rFonts w:ascii="Times New Roman" w:eastAsia="Times New Roman" w:hAnsi="Times New Roman" w:cs="Times New Roman"/>
          <w:bCs/>
          <w:sz w:val="24"/>
          <w:szCs w:val="20"/>
        </w:rPr>
        <w:t xml:space="preserve"> Няма да се приемат съвместими резервни части и консумативи на посочените в спецификацията. </w:t>
      </w:r>
    </w:p>
    <w:p w:rsidR="00536A62" w:rsidRDefault="00536A62" w:rsidP="00536A62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E2122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       5.4.</w:t>
      </w:r>
      <w:r w:rsidRPr="00E21228">
        <w:rPr>
          <w:rFonts w:ascii="Times New Roman" w:eastAsia="Times New Roman" w:hAnsi="Times New Roman" w:cs="Times New Roman"/>
          <w:bCs/>
          <w:sz w:val="24"/>
          <w:szCs w:val="20"/>
        </w:rPr>
        <w:t xml:space="preserve"> В случай на поява на скрит фабричен дефект (при правилна експлоатация и съхранение) или друга неизправност на доставените консумативи и резервни части, изпълнителят се задължава </w:t>
      </w:r>
      <w:r w:rsidR="002305DE">
        <w:rPr>
          <w:rFonts w:ascii="Times New Roman" w:eastAsia="Times New Roman" w:hAnsi="Times New Roman" w:cs="Times New Roman"/>
          <w:bCs/>
          <w:sz w:val="24"/>
          <w:szCs w:val="20"/>
        </w:rPr>
        <w:t xml:space="preserve">в рамките на 48 /четиридесет и осем/ часа </w:t>
      </w:r>
      <w:r w:rsidRPr="00E21228">
        <w:rPr>
          <w:rFonts w:ascii="Times New Roman" w:eastAsia="Times New Roman" w:hAnsi="Times New Roman" w:cs="Times New Roman"/>
          <w:bCs/>
          <w:sz w:val="24"/>
          <w:szCs w:val="20"/>
        </w:rPr>
        <w:t>след уведомяването от възложителя да изпрати свой представител, който да установи рекламацията и да извърши замяната</w:t>
      </w:r>
      <w:r w:rsidR="0000481E">
        <w:rPr>
          <w:rFonts w:ascii="Times New Roman" w:eastAsia="Times New Roman" w:hAnsi="Times New Roman" w:cs="Times New Roman"/>
          <w:bCs/>
          <w:sz w:val="24"/>
          <w:szCs w:val="20"/>
        </w:rPr>
        <w:t xml:space="preserve"> незабавно</w:t>
      </w:r>
      <w:r w:rsidRPr="00E21228">
        <w:rPr>
          <w:rFonts w:ascii="Times New Roman" w:eastAsia="Times New Roman" w:hAnsi="Times New Roman" w:cs="Times New Roman"/>
          <w:bCs/>
          <w:sz w:val="24"/>
          <w:szCs w:val="20"/>
        </w:rPr>
        <w:t xml:space="preserve">. </w:t>
      </w:r>
    </w:p>
    <w:p w:rsidR="00665C19" w:rsidRPr="00E21228" w:rsidRDefault="00665C19" w:rsidP="00536A62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</w:p>
    <w:p w:rsidR="00536A62" w:rsidRPr="00E21228" w:rsidRDefault="00536A62" w:rsidP="00536A62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228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      6.</w:t>
      </w:r>
      <w:r w:rsidRPr="00E21228">
        <w:rPr>
          <w:rFonts w:ascii="Times New Roman" w:eastAsia="Times New Roman" w:hAnsi="Times New Roman" w:cs="Times New Roman"/>
          <w:bCs/>
          <w:sz w:val="24"/>
          <w:szCs w:val="20"/>
        </w:rPr>
        <w:t xml:space="preserve"> </w:t>
      </w:r>
      <w:r w:rsidR="00CC7F44" w:rsidRPr="00E21228">
        <w:rPr>
          <w:rFonts w:ascii="Times New Roman" w:eastAsia="Times New Roman" w:hAnsi="Times New Roman" w:cs="Times New Roman"/>
          <w:b/>
          <w:sz w:val="24"/>
          <w:szCs w:val="24"/>
        </w:rPr>
        <w:t>Други изисквания към изпъл</w:t>
      </w:r>
      <w:r w:rsidRPr="00E21228">
        <w:rPr>
          <w:rFonts w:ascii="Times New Roman" w:eastAsia="Times New Roman" w:hAnsi="Times New Roman" w:cs="Times New Roman"/>
          <w:b/>
          <w:sz w:val="24"/>
          <w:szCs w:val="24"/>
        </w:rPr>
        <w:t>нението на обществената поръчка</w:t>
      </w:r>
    </w:p>
    <w:p w:rsidR="00536A62" w:rsidRPr="00E21228" w:rsidRDefault="00536A62" w:rsidP="00536A62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E212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Pr="00E212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6.1.</w:t>
      </w:r>
      <w:r w:rsidRPr="00E212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Участниците следва да са оторизирани от производителя на техниката или от негов официален представител за Република България с правата и квалификацията да </w:t>
      </w:r>
      <w:proofErr w:type="spellStart"/>
      <w:r w:rsidRPr="00E21228">
        <w:rPr>
          <w:rFonts w:ascii="Times New Roman" w:eastAsia="Times New Roman" w:hAnsi="Times New Roman" w:cs="Times New Roman"/>
          <w:sz w:val="24"/>
          <w:szCs w:val="24"/>
          <w:lang w:eastAsia="ar-SA"/>
        </w:rPr>
        <w:t>сервизират</w:t>
      </w:r>
      <w:proofErr w:type="spellEnd"/>
      <w:r w:rsidRPr="00E212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моделите машини, предмет н</w:t>
      </w:r>
      <w:r w:rsidR="00CC7F44" w:rsidRPr="00E21228">
        <w:rPr>
          <w:rFonts w:ascii="Times New Roman" w:eastAsia="Times New Roman" w:hAnsi="Times New Roman" w:cs="Times New Roman"/>
          <w:sz w:val="24"/>
          <w:szCs w:val="24"/>
          <w:lang w:eastAsia="ar-SA"/>
        </w:rPr>
        <w:t>а настоящата обществена поръчка</w:t>
      </w:r>
      <w:r w:rsidRPr="00E2122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36A62" w:rsidRPr="00E21228" w:rsidRDefault="00536A62" w:rsidP="00536A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1228">
        <w:rPr>
          <w:rFonts w:ascii="All Times New Roman" w:eastAsia="Times New Roman" w:hAnsi="All Times New Roman" w:cs="All Times New Roman"/>
          <w:b/>
          <w:sz w:val="24"/>
          <w:szCs w:val="24"/>
        </w:rPr>
        <w:t xml:space="preserve">          6.2.</w:t>
      </w:r>
      <w:r w:rsidRPr="00E21228">
        <w:rPr>
          <w:rFonts w:ascii="All Times New Roman" w:eastAsia="Times New Roman" w:hAnsi="All Times New Roman" w:cs="All Times New Roman"/>
          <w:sz w:val="24"/>
          <w:szCs w:val="24"/>
        </w:rPr>
        <w:t xml:space="preserve"> За изпълнение на горното изискване участниците следва да представят д</w:t>
      </w:r>
      <w:r w:rsidRPr="00E21228">
        <w:rPr>
          <w:rFonts w:ascii="Times New Roman" w:eastAsia="Times New Roman" w:hAnsi="Times New Roman" w:cs="Times New Roman"/>
          <w:sz w:val="24"/>
          <w:szCs w:val="24"/>
        </w:rPr>
        <w:t xml:space="preserve">окумент от производителя на техниката или от негов официален представител за България, удостоверяващ правата и квалификацията на участника да </w:t>
      </w:r>
      <w:proofErr w:type="spellStart"/>
      <w:r w:rsidRPr="00E21228">
        <w:rPr>
          <w:rFonts w:ascii="Times New Roman" w:eastAsia="Times New Roman" w:hAnsi="Times New Roman" w:cs="Times New Roman"/>
          <w:sz w:val="24"/>
          <w:szCs w:val="24"/>
        </w:rPr>
        <w:t>сервизира</w:t>
      </w:r>
      <w:proofErr w:type="spellEnd"/>
      <w:r w:rsidRPr="00E21228">
        <w:rPr>
          <w:rFonts w:ascii="Times New Roman" w:eastAsia="Times New Roman" w:hAnsi="Times New Roman" w:cs="Times New Roman"/>
          <w:sz w:val="24"/>
          <w:szCs w:val="24"/>
        </w:rPr>
        <w:t xml:space="preserve"> моделите машини предмет на настоящата обществена поръчка.</w:t>
      </w:r>
      <w:r w:rsidRPr="00E212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21228">
        <w:rPr>
          <w:rFonts w:ascii="Times New Roman" w:eastAsia="Times New Roman" w:hAnsi="Times New Roman" w:cs="Times New Roman"/>
          <w:sz w:val="24"/>
          <w:szCs w:val="24"/>
        </w:rPr>
        <w:t xml:space="preserve">Това може да бъде договор, </w:t>
      </w:r>
      <w:proofErr w:type="spellStart"/>
      <w:r w:rsidRPr="00E21228">
        <w:rPr>
          <w:rFonts w:ascii="Times New Roman" w:eastAsia="Times New Roman" w:hAnsi="Times New Roman" w:cs="Times New Roman"/>
          <w:sz w:val="24"/>
          <w:szCs w:val="24"/>
        </w:rPr>
        <w:t>оторизационно</w:t>
      </w:r>
      <w:proofErr w:type="spellEnd"/>
      <w:r w:rsidRPr="00E21228">
        <w:rPr>
          <w:rFonts w:ascii="Times New Roman" w:eastAsia="Times New Roman" w:hAnsi="Times New Roman" w:cs="Times New Roman"/>
          <w:sz w:val="24"/>
          <w:szCs w:val="24"/>
        </w:rPr>
        <w:t xml:space="preserve"> писмо или друг документ, чийто срок на валидност покрива срока за изпълнение на обществената поръчка</w:t>
      </w:r>
      <w:r w:rsidR="00C7764F" w:rsidRPr="00E2122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6A62" w:rsidRPr="00E21228" w:rsidRDefault="00536A62" w:rsidP="00536A62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12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6.3.</w:t>
      </w:r>
      <w:r w:rsidRPr="00E212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случаите когато </w:t>
      </w:r>
      <w:proofErr w:type="spellStart"/>
      <w:r w:rsidRPr="00E21228">
        <w:rPr>
          <w:rFonts w:ascii="Times New Roman" w:eastAsia="Times New Roman" w:hAnsi="Times New Roman" w:cs="Times New Roman"/>
          <w:sz w:val="24"/>
          <w:szCs w:val="24"/>
          <w:lang w:eastAsia="ar-SA"/>
        </w:rPr>
        <w:t>оторизацията</w:t>
      </w:r>
      <w:proofErr w:type="spellEnd"/>
      <w:r w:rsidRPr="00E212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т. 6.1 и 6.2 не е от производителя на техниката, а от негов официален представител за България, участниците следва да представят </w:t>
      </w:r>
      <w:r w:rsidRPr="00E21228">
        <w:rPr>
          <w:rFonts w:ascii="Times New Roman" w:eastAsia="Times New Roman" w:hAnsi="Times New Roman" w:cs="Times New Roman"/>
          <w:sz w:val="24"/>
          <w:szCs w:val="24"/>
        </w:rPr>
        <w:t xml:space="preserve">документ </w:t>
      </w:r>
      <w:r w:rsidRPr="00E212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доказващ, че официалния представител е упълномощен от производителя да издава </w:t>
      </w:r>
      <w:proofErr w:type="spellStart"/>
      <w:r w:rsidRPr="00E21228">
        <w:rPr>
          <w:rFonts w:ascii="Times New Roman" w:eastAsia="Times New Roman" w:hAnsi="Times New Roman" w:cs="Times New Roman"/>
          <w:sz w:val="24"/>
          <w:szCs w:val="24"/>
          <w:lang w:eastAsia="ar-SA"/>
        </w:rPr>
        <w:t>оторизационни</w:t>
      </w:r>
      <w:proofErr w:type="spellEnd"/>
      <w:r w:rsidRPr="00E212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писма от негово име.</w:t>
      </w:r>
    </w:p>
    <w:p w:rsidR="00536A62" w:rsidRPr="00C7764F" w:rsidRDefault="00536A62" w:rsidP="00536A62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212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Pr="00E212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6.4.</w:t>
      </w:r>
      <w:r w:rsidRPr="00E212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E212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Оторизационните</w:t>
      </w:r>
      <w:proofErr w:type="spellEnd"/>
      <w:r w:rsidRPr="00E212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документи, с които се доказва съответствието с поставеното изискване  се представят</w:t>
      </w:r>
      <w:r w:rsidR="00C7764F" w:rsidRPr="00E212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 като приложения</w:t>
      </w:r>
      <w:r w:rsidRPr="00E212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към техническото предложение</w:t>
      </w:r>
      <w:r w:rsidR="00C7764F" w:rsidRPr="00E212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(Образец № 3)</w:t>
      </w:r>
      <w:r w:rsidRPr="00E212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DB6F5D" w:rsidRDefault="00DB6F5D"/>
    <w:sectPr w:rsidR="00DB6F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4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4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5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9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0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1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0"/>
  </w:num>
  <w:num w:numId="5">
    <w:abstractNumId w:val="6"/>
  </w:num>
  <w:num w:numId="6">
    <w:abstractNumId w:val="23"/>
  </w:num>
  <w:num w:numId="7">
    <w:abstractNumId w:val="13"/>
  </w:num>
  <w:num w:numId="8">
    <w:abstractNumId w:val="27"/>
  </w:num>
  <w:num w:numId="9">
    <w:abstractNumId w:val="8"/>
  </w:num>
  <w:num w:numId="10">
    <w:abstractNumId w:val="24"/>
  </w:num>
  <w:num w:numId="11">
    <w:abstractNumId w:val="21"/>
  </w:num>
  <w:num w:numId="12">
    <w:abstractNumId w:val="18"/>
  </w:num>
  <w:num w:numId="13">
    <w:abstractNumId w:val="9"/>
  </w:num>
  <w:num w:numId="14">
    <w:abstractNumId w:val="20"/>
  </w:num>
  <w:num w:numId="15">
    <w:abstractNumId w:val="5"/>
  </w:num>
  <w:num w:numId="16">
    <w:abstractNumId w:val="25"/>
  </w:num>
  <w:num w:numId="17">
    <w:abstractNumId w:val="31"/>
  </w:num>
  <w:num w:numId="18">
    <w:abstractNumId w:val="14"/>
  </w:num>
  <w:num w:numId="19">
    <w:abstractNumId w:val="26"/>
  </w:num>
  <w:num w:numId="20">
    <w:abstractNumId w:val="28"/>
  </w:num>
  <w:num w:numId="21">
    <w:abstractNumId w:val="17"/>
  </w:num>
  <w:num w:numId="22">
    <w:abstractNumId w:val="29"/>
  </w:num>
  <w:num w:numId="23">
    <w:abstractNumId w:val="19"/>
  </w:num>
  <w:num w:numId="24">
    <w:abstractNumId w:val="15"/>
  </w:num>
  <w:num w:numId="25">
    <w:abstractNumId w:val="11"/>
  </w:num>
  <w:num w:numId="26">
    <w:abstractNumId w:val="10"/>
  </w:num>
  <w:num w:numId="27">
    <w:abstractNumId w:val="16"/>
  </w:num>
  <w:num w:numId="28">
    <w:abstractNumId w:val="3"/>
  </w:num>
  <w:num w:numId="29">
    <w:abstractNumId w:val="12"/>
  </w:num>
  <w:num w:numId="30">
    <w:abstractNumId w:val="7"/>
  </w:num>
  <w:num w:numId="31">
    <w:abstractNumId w:val="4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00481E"/>
    <w:rsid w:val="00034A61"/>
    <w:rsid w:val="00063CE8"/>
    <w:rsid w:val="002305DE"/>
    <w:rsid w:val="003A020D"/>
    <w:rsid w:val="0048321A"/>
    <w:rsid w:val="00536A62"/>
    <w:rsid w:val="00546DE1"/>
    <w:rsid w:val="005F564A"/>
    <w:rsid w:val="00626D55"/>
    <w:rsid w:val="006529A2"/>
    <w:rsid w:val="00665C19"/>
    <w:rsid w:val="00872720"/>
    <w:rsid w:val="008727C7"/>
    <w:rsid w:val="008D13FB"/>
    <w:rsid w:val="008D5889"/>
    <w:rsid w:val="00936464"/>
    <w:rsid w:val="00994493"/>
    <w:rsid w:val="00BB5A9C"/>
    <w:rsid w:val="00C7764F"/>
    <w:rsid w:val="00CC7F44"/>
    <w:rsid w:val="00CD7294"/>
    <w:rsid w:val="00D06486"/>
    <w:rsid w:val="00DB008B"/>
    <w:rsid w:val="00DB6F5D"/>
    <w:rsid w:val="00E2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2777</Words>
  <Characters>15834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18574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19</cp:revision>
  <dcterms:created xsi:type="dcterms:W3CDTF">2018-04-16T13:09:00Z</dcterms:created>
  <dcterms:modified xsi:type="dcterms:W3CDTF">2019-06-10T14:21:00Z</dcterms:modified>
</cp:coreProperties>
</file>